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141" w:rsidRDefault="00E27141"/>
    <w:p w:rsidR="00E27141" w:rsidRDefault="00E27141">
      <w:pPr>
        <w:rPr>
          <w:rFonts w:ascii="Arial" w:hAnsi="Arial" w:cs="Arial"/>
          <w:sz w:val="22"/>
          <w:szCs w:val="22"/>
        </w:rPr>
      </w:pPr>
      <w:r>
        <w:t xml:space="preserve">                                                                   </w:t>
      </w:r>
      <w:r w:rsidR="00706A84" w:rsidRPr="00C83369">
        <w:t xml:space="preserve">   </w:t>
      </w:r>
      <w:r w:rsidR="00CE45AD">
        <w:t xml:space="preserve">         </w:t>
      </w:r>
      <w:r w:rsidR="00706A84" w:rsidRPr="00C83369">
        <w:t xml:space="preserve">  </w:t>
      </w:r>
      <w:r w:rsidR="00DF3D42">
        <w:t xml:space="preserve">     </w:t>
      </w:r>
      <w:r w:rsidR="00706A84" w:rsidRPr="00C83369">
        <w:t xml:space="preserve">   </w:t>
      </w:r>
      <w:r w:rsidR="00CA193B">
        <w:t xml:space="preserve"> </w:t>
      </w:r>
      <w:r w:rsidR="008B4A7C" w:rsidRPr="008B4A7C">
        <w:rPr>
          <w:rFonts w:ascii="Arial" w:hAnsi="Arial" w:cs="Arial"/>
          <w:sz w:val="22"/>
          <w:szCs w:val="22"/>
        </w:rPr>
        <w:t xml:space="preserve">Tapiales, </w:t>
      </w:r>
      <w:r w:rsidR="00D75EC4">
        <w:rPr>
          <w:rFonts w:ascii="Arial" w:hAnsi="Arial" w:cs="Arial"/>
          <w:sz w:val="22"/>
          <w:szCs w:val="22"/>
        </w:rPr>
        <w:t>9</w:t>
      </w:r>
      <w:r w:rsidR="001D118E">
        <w:rPr>
          <w:rFonts w:ascii="Arial" w:hAnsi="Arial" w:cs="Arial"/>
          <w:sz w:val="22"/>
          <w:szCs w:val="22"/>
        </w:rPr>
        <w:t xml:space="preserve"> de </w:t>
      </w:r>
      <w:proofErr w:type="gramStart"/>
      <w:r w:rsidR="002453FB">
        <w:rPr>
          <w:rFonts w:ascii="Arial" w:hAnsi="Arial" w:cs="Arial"/>
          <w:sz w:val="22"/>
          <w:szCs w:val="22"/>
        </w:rPr>
        <w:t>Enero</w:t>
      </w:r>
      <w:proofErr w:type="gramEnd"/>
      <w:r w:rsidR="002453FB">
        <w:rPr>
          <w:rFonts w:ascii="Arial" w:hAnsi="Arial" w:cs="Arial"/>
          <w:sz w:val="22"/>
          <w:szCs w:val="22"/>
        </w:rPr>
        <w:t xml:space="preserve"> de 2020</w:t>
      </w:r>
    </w:p>
    <w:p w:rsidR="002453FB" w:rsidRPr="008B4A7C" w:rsidRDefault="002453FB">
      <w:pPr>
        <w:rPr>
          <w:rFonts w:ascii="Arial" w:hAnsi="Arial" w:cs="Arial"/>
          <w:b/>
          <w:i/>
          <w:sz w:val="22"/>
          <w:szCs w:val="22"/>
        </w:rPr>
      </w:pPr>
    </w:p>
    <w:p w:rsidR="00E27141" w:rsidRPr="00A96BA9" w:rsidRDefault="00E27141">
      <w:pPr>
        <w:rPr>
          <w:rFonts w:ascii="Arial" w:hAnsi="Arial" w:cs="Arial"/>
          <w:b/>
          <w:i/>
          <w:sz w:val="22"/>
          <w:szCs w:val="22"/>
        </w:rPr>
      </w:pPr>
      <w:r w:rsidRPr="008B4A7C">
        <w:rPr>
          <w:rFonts w:ascii="Arial" w:hAnsi="Arial" w:cs="Arial"/>
          <w:sz w:val="22"/>
          <w:szCs w:val="22"/>
        </w:rPr>
        <w:t xml:space="preserve">                                </w:t>
      </w:r>
      <w:r w:rsidR="00CA193B" w:rsidRPr="008B4A7C">
        <w:rPr>
          <w:rFonts w:ascii="Arial" w:hAnsi="Arial" w:cs="Arial"/>
          <w:sz w:val="22"/>
          <w:szCs w:val="22"/>
        </w:rPr>
        <w:t xml:space="preserve">   </w:t>
      </w:r>
      <w:r w:rsidRPr="008B4A7C">
        <w:rPr>
          <w:rFonts w:ascii="Arial" w:hAnsi="Arial" w:cs="Arial"/>
          <w:sz w:val="22"/>
          <w:szCs w:val="22"/>
        </w:rPr>
        <w:t xml:space="preserve">        </w:t>
      </w:r>
      <w:r w:rsidRPr="00A96BA9">
        <w:rPr>
          <w:rFonts w:ascii="Arial" w:hAnsi="Arial" w:cs="Arial"/>
          <w:b/>
          <w:sz w:val="22"/>
          <w:szCs w:val="22"/>
        </w:rPr>
        <w:t xml:space="preserve">CIRCULAR </w:t>
      </w:r>
      <w:r w:rsidR="00DA09F4">
        <w:rPr>
          <w:rFonts w:ascii="Arial" w:hAnsi="Arial" w:cs="Arial"/>
          <w:b/>
          <w:sz w:val="22"/>
          <w:szCs w:val="22"/>
        </w:rPr>
        <w:t>CON</w:t>
      </w:r>
      <w:r w:rsidRPr="00A96BA9">
        <w:rPr>
          <w:rFonts w:ascii="Arial" w:hAnsi="Arial" w:cs="Arial"/>
          <w:b/>
          <w:sz w:val="22"/>
          <w:szCs w:val="22"/>
        </w:rPr>
        <w:t xml:space="preserve"> CONSULTA </w:t>
      </w:r>
      <w:proofErr w:type="gramStart"/>
      <w:r w:rsidRPr="00A96BA9">
        <w:rPr>
          <w:rFonts w:ascii="Arial" w:hAnsi="Arial" w:cs="Arial"/>
          <w:b/>
          <w:sz w:val="22"/>
          <w:szCs w:val="22"/>
        </w:rPr>
        <w:t xml:space="preserve">Nº </w:t>
      </w:r>
      <w:r w:rsidR="008B4A7C" w:rsidRPr="00A96BA9">
        <w:rPr>
          <w:rFonts w:ascii="Arial" w:hAnsi="Arial" w:cs="Arial"/>
          <w:b/>
          <w:sz w:val="22"/>
          <w:szCs w:val="22"/>
        </w:rPr>
        <w:t xml:space="preserve"> </w:t>
      </w:r>
      <w:r w:rsidR="002453FB">
        <w:rPr>
          <w:rFonts w:ascii="Arial" w:hAnsi="Arial" w:cs="Arial"/>
          <w:b/>
          <w:sz w:val="22"/>
          <w:szCs w:val="22"/>
        </w:rPr>
        <w:t>1</w:t>
      </w:r>
      <w:proofErr w:type="gramEnd"/>
    </w:p>
    <w:p w:rsidR="00E27141" w:rsidRPr="008B4A7C" w:rsidRDefault="00E27141">
      <w:pPr>
        <w:rPr>
          <w:rFonts w:ascii="Arial" w:hAnsi="Arial" w:cs="Arial"/>
          <w:b/>
          <w:i/>
          <w:sz w:val="22"/>
          <w:szCs w:val="22"/>
        </w:rPr>
      </w:pPr>
    </w:p>
    <w:p w:rsidR="008B4A7C" w:rsidRDefault="00E27141" w:rsidP="008B4A7C">
      <w:pPr>
        <w:jc w:val="both"/>
        <w:rPr>
          <w:rFonts w:ascii="Arial" w:hAnsi="Arial" w:cs="Arial"/>
          <w:b/>
          <w:i/>
          <w:sz w:val="22"/>
          <w:szCs w:val="22"/>
        </w:rPr>
      </w:pPr>
      <w:r w:rsidRPr="008B4A7C">
        <w:rPr>
          <w:rFonts w:ascii="Arial" w:hAnsi="Arial" w:cs="Arial"/>
          <w:sz w:val="22"/>
          <w:szCs w:val="22"/>
        </w:rPr>
        <w:t xml:space="preserve">                          </w:t>
      </w:r>
      <w:r w:rsidR="00233780" w:rsidRPr="008B4A7C">
        <w:rPr>
          <w:rFonts w:ascii="Arial" w:hAnsi="Arial" w:cs="Arial"/>
          <w:sz w:val="22"/>
          <w:szCs w:val="22"/>
        </w:rPr>
        <w:t xml:space="preserve">      </w:t>
      </w:r>
      <w:r w:rsidR="008B4A7C">
        <w:rPr>
          <w:rFonts w:ascii="Arial" w:hAnsi="Arial" w:cs="Arial"/>
          <w:sz w:val="22"/>
          <w:szCs w:val="22"/>
        </w:rPr>
        <w:t xml:space="preserve">   </w:t>
      </w:r>
      <w:r w:rsidR="00A555C0">
        <w:rPr>
          <w:rFonts w:ascii="Arial" w:hAnsi="Arial" w:cs="Arial"/>
          <w:sz w:val="22"/>
          <w:szCs w:val="22"/>
        </w:rPr>
        <w:t xml:space="preserve">                            </w:t>
      </w:r>
      <w:r w:rsidR="00233780" w:rsidRPr="008B4A7C">
        <w:rPr>
          <w:rFonts w:ascii="Arial" w:hAnsi="Arial" w:cs="Arial"/>
          <w:sz w:val="22"/>
          <w:szCs w:val="22"/>
        </w:rPr>
        <w:t xml:space="preserve"> </w:t>
      </w:r>
      <w:r w:rsidRPr="008B4A7C">
        <w:rPr>
          <w:rFonts w:ascii="Arial" w:hAnsi="Arial" w:cs="Arial"/>
          <w:sz w:val="22"/>
          <w:szCs w:val="22"/>
        </w:rPr>
        <w:t xml:space="preserve"> </w:t>
      </w:r>
      <w:r w:rsidR="002453FB">
        <w:rPr>
          <w:rFonts w:ascii="Arial" w:hAnsi="Arial" w:cs="Arial"/>
          <w:sz w:val="22"/>
          <w:szCs w:val="22"/>
        </w:rPr>
        <w:t xml:space="preserve">                            </w:t>
      </w:r>
      <w:r w:rsidRPr="008B4A7C">
        <w:rPr>
          <w:rFonts w:ascii="Arial" w:hAnsi="Arial" w:cs="Arial"/>
          <w:sz w:val="22"/>
          <w:szCs w:val="22"/>
        </w:rPr>
        <w:t xml:space="preserve"> </w:t>
      </w:r>
      <w:proofErr w:type="spellStart"/>
      <w:r w:rsidRPr="008B4A7C">
        <w:rPr>
          <w:rFonts w:ascii="Arial" w:hAnsi="Arial" w:cs="Arial"/>
          <w:sz w:val="22"/>
          <w:szCs w:val="22"/>
        </w:rPr>
        <w:t>R</w:t>
      </w:r>
      <w:r w:rsidR="00233780" w:rsidRPr="008B4A7C">
        <w:rPr>
          <w:rFonts w:ascii="Arial" w:hAnsi="Arial" w:cs="Arial"/>
          <w:sz w:val="22"/>
          <w:szCs w:val="22"/>
        </w:rPr>
        <w:t>ef</w:t>
      </w:r>
      <w:proofErr w:type="spellEnd"/>
      <w:r w:rsidR="00233780" w:rsidRPr="008B4A7C">
        <w:rPr>
          <w:rFonts w:ascii="Arial" w:hAnsi="Arial" w:cs="Arial"/>
          <w:sz w:val="22"/>
          <w:szCs w:val="22"/>
        </w:rPr>
        <w:t>:</w:t>
      </w:r>
      <w:r w:rsidRPr="008B4A7C">
        <w:rPr>
          <w:rFonts w:ascii="Arial" w:hAnsi="Arial" w:cs="Arial"/>
          <w:sz w:val="22"/>
          <w:szCs w:val="22"/>
        </w:rPr>
        <w:t xml:space="preserve">   </w:t>
      </w:r>
      <w:r w:rsidR="009441CC">
        <w:rPr>
          <w:rFonts w:ascii="Arial" w:hAnsi="Arial" w:cs="Arial"/>
          <w:sz w:val="22"/>
          <w:szCs w:val="22"/>
        </w:rPr>
        <w:t>Con</w:t>
      </w:r>
      <w:r w:rsidR="002453FB">
        <w:rPr>
          <w:rFonts w:ascii="Arial" w:hAnsi="Arial" w:cs="Arial"/>
          <w:sz w:val="22"/>
          <w:szCs w:val="22"/>
        </w:rPr>
        <w:t>tratación Directa</w:t>
      </w:r>
    </w:p>
    <w:p w:rsidR="008B4A7C" w:rsidRDefault="008B4A7C" w:rsidP="008B4A7C">
      <w:pPr>
        <w:jc w:val="both"/>
        <w:rPr>
          <w:rFonts w:ascii="Arial" w:hAnsi="Arial" w:cs="Arial"/>
          <w:b/>
          <w:i/>
          <w:sz w:val="22"/>
          <w:szCs w:val="22"/>
        </w:rPr>
      </w:pPr>
      <w:r w:rsidRPr="008B4A7C">
        <w:rPr>
          <w:rFonts w:ascii="Arial" w:hAnsi="Arial" w:cs="Arial"/>
          <w:sz w:val="22"/>
          <w:szCs w:val="22"/>
        </w:rPr>
        <w:t>Objeto</w:t>
      </w:r>
      <w:r>
        <w:rPr>
          <w:rFonts w:ascii="Arial" w:hAnsi="Arial" w:cs="Arial"/>
          <w:sz w:val="22"/>
          <w:szCs w:val="22"/>
        </w:rPr>
        <w:t xml:space="preserve">: </w:t>
      </w:r>
      <w:r w:rsidRPr="008B4A7C">
        <w:rPr>
          <w:rFonts w:ascii="Arial" w:hAnsi="Arial" w:cs="Arial"/>
          <w:sz w:val="22"/>
          <w:szCs w:val="22"/>
        </w:rPr>
        <w:t>“</w:t>
      </w:r>
      <w:r w:rsidR="009441CC">
        <w:rPr>
          <w:rFonts w:ascii="Arial" w:hAnsi="Arial" w:cs="Arial"/>
          <w:sz w:val="22"/>
          <w:szCs w:val="22"/>
        </w:rPr>
        <w:t xml:space="preserve">Contratación </w:t>
      </w:r>
      <w:r w:rsidR="002453FB">
        <w:rPr>
          <w:rFonts w:ascii="Arial" w:hAnsi="Arial" w:cs="Arial"/>
          <w:sz w:val="22"/>
          <w:szCs w:val="22"/>
        </w:rPr>
        <w:t>Seguro de Vida Colectivo y otros</w:t>
      </w:r>
      <w:r w:rsidR="009441CC">
        <w:rPr>
          <w:rFonts w:ascii="Arial" w:hAnsi="Arial" w:cs="Arial"/>
          <w:sz w:val="22"/>
          <w:szCs w:val="22"/>
        </w:rPr>
        <w:t>”</w:t>
      </w:r>
      <w:r w:rsidR="00D1018C">
        <w:rPr>
          <w:rFonts w:ascii="Arial" w:hAnsi="Arial" w:cs="Arial"/>
          <w:b/>
          <w:i/>
          <w:sz w:val="22"/>
          <w:szCs w:val="22"/>
        </w:rPr>
        <w:t xml:space="preserve">                                                          </w:t>
      </w:r>
    </w:p>
    <w:p w:rsidR="002F4D81" w:rsidRDefault="00D1018C" w:rsidP="009441CC">
      <w:pPr>
        <w:jc w:val="both"/>
        <w:rPr>
          <w:rFonts w:ascii="Arial" w:hAnsi="Arial" w:cs="Arial"/>
          <w:b/>
          <w:i/>
          <w:sz w:val="22"/>
          <w:szCs w:val="22"/>
        </w:rPr>
      </w:pPr>
      <w:r>
        <w:rPr>
          <w:rFonts w:ascii="Arial" w:hAnsi="Arial" w:cs="Arial"/>
          <w:b/>
          <w:i/>
          <w:sz w:val="22"/>
          <w:szCs w:val="22"/>
        </w:rPr>
        <w:t xml:space="preserve">                                                         </w:t>
      </w:r>
    </w:p>
    <w:p w:rsidR="00AF3DC8" w:rsidRDefault="00AF3DC8" w:rsidP="009441CC">
      <w:pPr>
        <w:jc w:val="both"/>
        <w:rPr>
          <w:rFonts w:ascii="Arial" w:hAnsi="Arial" w:cs="Arial"/>
          <w:b/>
          <w:i/>
          <w:sz w:val="22"/>
          <w:szCs w:val="22"/>
        </w:rPr>
      </w:pPr>
      <w:r>
        <w:rPr>
          <w:rFonts w:ascii="Arial" w:hAnsi="Arial" w:cs="Arial"/>
          <w:b/>
          <w:i/>
          <w:sz w:val="22"/>
          <w:szCs w:val="22"/>
        </w:rPr>
        <w:t xml:space="preserve">                                                    </w:t>
      </w:r>
    </w:p>
    <w:p w:rsidR="00D75EC4" w:rsidRDefault="00AF3DC8" w:rsidP="009441CC">
      <w:pPr>
        <w:jc w:val="both"/>
        <w:rPr>
          <w:rFonts w:ascii="Arial" w:hAnsi="Arial" w:cs="Arial"/>
          <w:sz w:val="22"/>
          <w:szCs w:val="22"/>
        </w:rPr>
      </w:pPr>
      <w:r>
        <w:rPr>
          <w:rFonts w:ascii="Arial" w:hAnsi="Arial" w:cs="Arial"/>
          <w:b/>
          <w:i/>
          <w:sz w:val="22"/>
          <w:szCs w:val="22"/>
        </w:rPr>
        <w:t xml:space="preserve">                                         </w:t>
      </w:r>
      <w:r>
        <w:rPr>
          <w:rFonts w:ascii="Arial" w:hAnsi="Arial" w:cs="Arial"/>
          <w:sz w:val="22"/>
          <w:szCs w:val="22"/>
        </w:rPr>
        <w:t xml:space="preserve">Atento a lo solicitado por distintas </w:t>
      </w:r>
      <w:proofErr w:type="spellStart"/>
      <w:r w:rsidR="002453FB">
        <w:rPr>
          <w:rFonts w:ascii="Arial" w:hAnsi="Arial" w:cs="Arial"/>
          <w:sz w:val="22"/>
          <w:szCs w:val="22"/>
        </w:rPr>
        <w:t>cías</w:t>
      </w:r>
      <w:proofErr w:type="spellEnd"/>
      <w:r w:rsidR="002453FB">
        <w:rPr>
          <w:rFonts w:ascii="Arial" w:hAnsi="Arial" w:cs="Arial"/>
          <w:sz w:val="22"/>
          <w:szCs w:val="22"/>
        </w:rPr>
        <w:t>. de seguro</w:t>
      </w:r>
      <w:r>
        <w:rPr>
          <w:rFonts w:ascii="Arial" w:hAnsi="Arial" w:cs="Arial"/>
          <w:sz w:val="22"/>
          <w:szCs w:val="22"/>
        </w:rPr>
        <w:t xml:space="preserve"> interesadas en participar de</w:t>
      </w:r>
      <w:r w:rsidR="002453FB">
        <w:rPr>
          <w:rFonts w:ascii="Arial" w:hAnsi="Arial" w:cs="Arial"/>
          <w:sz w:val="22"/>
          <w:szCs w:val="22"/>
        </w:rPr>
        <w:t xml:space="preserve"> la contratación de referencia, </w:t>
      </w:r>
      <w:r>
        <w:rPr>
          <w:rFonts w:ascii="Arial" w:hAnsi="Arial" w:cs="Arial"/>
          <w:sz w:val="22"/>
          <w:szCs w:val="22"/>
        </w:rPr>
        <w:t xml:space="preserve">a </w:t>
      </w:r>
      <w:r w:rsidR="00CE45AD">
        <w:rPr>
          <w:rFonts w:ascii="Arial" w:hAnsi="Arial" w:cs="Arial"/>
          <w:sz w:val="22"/>
          <w:szCs w:val="22"/>
        </w:rPr>
        <w:t>continuación,</w:t>
      </w:r>
      <w:r>
        <w:rPr>
          <w:rFonts w:ascii="Arial" w:hAnsi="Arial" w:cs="Arial"/>
          <w:sz w:val="22"/>
          <w:szCs w:val="22"/>
        </w:rPr>
        <w:t xml:space="preserve"> se </w:t>
      </w:r>
      <w:r w:rsidR="00D75EC4">
        <w:rPr>
          <w:rFonts w:ascii="Arial" w:hAnsi="Arial" w:cs="Arial"/>
          <w:sz w:val="22"/>
          <w:szCs w:val="22"/>
        </w:rPr>
        <w:t>procede a dar respuesta a las mismas:</w:t>
      </w:r>
    </w:p>
    <w:p w:rsidR="00D75EC4" w:rsidRPr="003823A3" w:rsidRDefault="00D75EC4" w:rsidP="009441CC">
      <w:pPr>
        <w:jc w:val="both"/>
        <w:rPr>
          <w:rFonts w:ascii="Arial" w:hAnsi="Arial" w:cs="Arial"/>
          <w:b/>
          <w:sz w:val="22"/>
          <w:szCs w:val="22"/>
        </w:rPr>
      </w:pPr>
    </w:p>
    <w:p w:rsidR="00CE45AD" w:rsidRDefault="00D75EC4" w:rsidP="009441CC">
      <w:pPr>
        <w:jc w:val="both"/>
        <w:rPr>
          <w:rFonts w:ascii="Arial" w:hAnsi="Arial" w:cs="Arial"/>
          <w:sz w:val="22"/>
          <w:szCs w:val="22"/>
        </w:rPr>
      </w:pPr>
      <w:r w:rsidRPr="003823A3">
        <w:rPr>
          <w:rFonts w:ascii="Arial" w:hAnsi="Arial" w:cs="Arial"/>
          <w:b/>
          <w:sz w:val="22"/>
          <w:szCs w:val="22"/>
        </w:rPr>
        <w:t>Consulta</w:t>
      </w:r>
      <w:proofErr w:type="gramStart"/>
      <w:r w:rsidR="002453FB">
        <w:rPr>
          <w:rFonts w:ascii="Arial" w:hAnsi="Arial" w:cs="Arial"/>
          <w:sz w:val="22"/>
          <w:szCs w:val="22"/>
        </w:rPr>
        <w:t>:  “</w:t>
      </w:r>
      <w:proofErr w:type="gramEnd"/>
      <w:r w:rsidR="002453FB">
        <w:rPr>
          <w:rFonts w:ascii="Arial" w:hAnsi="Arial" w:cs="Arial"/>
          <w:sz w:val="22"/>
          <w:szCs w:val="22"/>
        </w:rPr>
        <w:t>El archivo “Retenciones al Personal Noviembre de 2019 la columna H, donde nos imaginamos está el detalle de remuneraciones por trabajador está bloqueada. Necesitamos tener ese dato para poder calcular las sumas aseguradas de cada persona en función del múltiplo de sueldos”.</w:t>
      </w:r>
    </w:p>
    <w:p w:rsidR="005B129D" w:rsidRDefault="003823A3" w:rsidP="009441CC">
      <w:pPr>
        <w:jc w:val="both"/>
        <w:rPr>
          <w:rFonts w:ascii="Arial" w:hAnsi="Arial" w:cs="Arial"/>
          <w:sz w:val="22"/>
          <w:szCs w:val="22"/>
        </w:rPr>
      </w:pPr>
      <w:r w:rsidRPr="003823A3">
        <w:rPr>
          <w:rFonts w:ascii="Arial" w:hAnsi="Arial" w:cs="Arial"/>
          <w:b/>
          <w:sz w:val="22"/>
          <w:szCs w:val="22"/>
        </w:rPr>
        <w:t>Respuesta:</w:t>
      </w:r>
      <w:r>
        <w:rPr>
          <w:rFonts w:ascii="Arial" w:hAnsi="Arial" w:cs="Arial"/>
          <w:b/>
          <w:sz w:val="22"/>
          <w:szCs w:val="22"/>
        </w:rPr>
        <w:t xml:space="preserve"> </w:t>
      </w:r>
      <w:r w:rsidR="002453FB">
        <w:rPr>
          <w:rFonts w:ascii="Arial" w:hAnsi="Arial" w:cs="Arial"/>
          <w:sz w:val="22"/>
          <w:szCs w:val="22"/>
        </w:rPr>
        <w:t xml:space="preserve"> La contraseña correspondiente será remitida</w:t>
      </w:r>
      <w:r w:rsidR="00CE45AD">
        <w:rPr>
          <w:rFonts w:ascii="Arial" w:hAnsi="Arial" w:cs="Arial"/>
          <w:sz w:val="22"/>
          <w:szCs w:val="22"/>
        </w:rPr>
        <w:t xml:space="preserve"> </w:t>
      </w:r>
      <w:proofErr w:type="spellStart"/>
      <w:r w:rsidR="00CE45AD">
        <w:rPr>
          <w:rFonts w:ascii="Arial" w:hAnsi="Arial" w:cs="Arial"/>
          <w:sz w:val="22"/>
          <w:szCs w:val="22"/>
        </w:rPr>
        <w:t>via</w:t>
      </w:r>
      <w:proofErr w:type="spellEnd"/>
      <w:r w:rsidR="00CE45AD">
        <w:rPr>
          <w:rFonts w:ascii="Arial" w:hAnsi="Arial" w:cs="Arial"/>
          <w:sz w:val="22"/>
          <w:szCs w:val="22"/>
        </w:rPr>
        <w:t xml:space="preserve"> e-mail,</w:t>
      </w:r>
      <w:r w:rsidR="002453FB">
        <w:rPr>
          <w:rFonts w:ascii="Arial" w:hAnsi="Arial" w:cs="Arial"/>
          <w:sz w:val="22"/>
          <w:szCs w:val="22"/>
        </w:rPr>
        <w:t xml:space="preserve"> a cada una de las </w:t>
      </w:r>
      <w:proofErr w:type="spellStart"/>
      <w:r w:rsidR="002453FB">
        <w:rPr>
          <w:rFonts w:ascii="Arial" w:hAnsi="Arial" w:cs="Arial"/>
          <w:sz w:val="22"/>
          <w:szCs w:val="22"/>
        </w:rPr>
        <w:t>cías</w:t>
      </w:r>
      <w:proofErr w:type="spellEnd"/>
      <w:r w:rsidR="002453FB">
        <w:rPr>
          <w:rFonts w:ascii="Arial" w:hAnsi="Arial" w:cs="Arial"/>
          <w:sz w:val="22"/>
          <w:szCs w:val="22"/>
        </w:rPr>
        <w:t xml:space="preserve">. que </w:t>
      </w:r>
      <w:r w:rsidR="00CE45AD">
        <w:rPr>
          <w:rFonts w:ascii="Arial" w:hAnsi="Arial" w:cs="Arial"/>
          <w:sz w:val="22"/>
          <w:szCs w:val="22"/>
        </w:rPr>
        <w:t>así</w:t>
      </w:r>
      <w:r w:rsidR="002453FB">
        <w:rPr>
          <w:rFonts w:ascii="Arial" w:hAnsi="Arial" w:cs="Arial"/>
          <w:sz w:val="22"/>
          <w:szCs w:val="22"/>
        </w:rPr>
        <w:t xml:space="preserve"> </w:t>
      </w:r>
      <w:r w:rsidR="005B129D">
        <w:rPr>
          <w:rFonts w:ascii="Arial" w:hAnsi="Arial" w:cs="Arial"/>
          <w:sz w:val="22"/>
          <w:szCs w:val="22"/>
        </w:rPr>
        <w:t xml:space="preserve">la </w:t>
      </w:r>
      <w:r w:rsidR="00CE45AD">
        <w:rPr>
          <w:rFonts w:ascii="Arial" w:hAnsi="Arial" w:cs="Arial"/>
          <w:sz w:val="22"/>
          <w:szCs w:val="22"/>
        </w:rPr>
        <w:t>requiera.</w:t>
      </w:r>
    </w:p>
    <w:p w:rsidR="005B129D" w:rsidRDefault="003823A3" w:rsidP="009441CC">
      <w:pPr>
        <w:jc w:val="both"/>
        <w:rPr>
          <w:rFonts w:ascii="Arial" w:hAnsi="Arial" w:cs="Arial"/>
          <w:sz w:val="22"/>
          <w:szCs w:val="22"/>
        </w:rPr>
      </w:pPr>
      <w:r w:rsidRPr="005B129D">
        <w:rPr>
          <w:rFonts w:ascii="Arial" w:hAnsi="Arial" w:cs="Arial"/>
          <w:b/>
          <w:sz w:val="22"/>
          <w:szCs w:val="22"/>
        </w:rPr>
        <w:t>Consulta</w:t>
      </w:r>
      <w:r>
        <w:rPr>
          <w:rFonts w:ascii="Arial" w:hAnsi="Arial" w:cs="Arial"/>
          <w:sz w:val="22"/>
          <w:szCs w:val="22"/>
        </w:rPr>
        <w:t>: “</w:t>
      </w:r>
      <w:r w:rsidR="005B129D">
        <w:rPr>
          <w:rFonts w:ascii="Arial" w:hAnsi="Arial" w:cs="Arial"/>
          <w:sz w:val="22"/>
          <w:szCs w:val="22"/>
        </w:rPr>
        <w:t xml:space="preserve">En el caso de Accidentes Personales favor indicar si es por 24 </w:t>
      </w:r>
      <w:proofErr w:type="spellStart"/>
      <w:r w:rsidR="005B129D">
        <w:rPr>
          <w:rFonts w:ascii="Arial" w:hAnsi="Arial" w:cs="Arial"/>
          <w:sz w:val="22"/>
          <w:szCs w:val="22"/>
        </w:rPr>
        <w:t>hs</w:t>
      </w:r>
      <w:proofErr w:type="spellEnd"/>
      <w:r w:rsidR="005B129D">
        <w:rPr>
          <w:rFonts w:ascii="Arial" w:hAnsi="Arial" w:cs="Arial"/>
          <w:sz w:val="22"/>
          <w:szCs w:val="22"/>
        </w:rPr>
        <w:t xml:space="preserve">. o solamente con motivo y ocasión del trabajo. En este último caso, indispensable informar la actividad laboral de los asegurables, si realizan trabajos en altura, medidas de seguridad </w:t>
      </w:r>
      <w:proofErr w:type="spellStart"/>
      <w:r w:rsidR="005B129D">
        <w:rPr>
          <w:rFonts w:ascii="Arial" w:hAnsi="Arial" w:cs="Arial"/>
          <w:sz w:val="22"/>
          <w:szCs w:val="22"/>
        </w:rPr>
        <w:t>etc</w:t>
      </w:r>
      <w:proofErr w:type="spellEnd"/>
      <w:r w:rsidR="005B129D">
        <w:rPr>
          <w:rFonts w:ascii="Arial" w:hAnsi="Arial" w:cs="Arial"/>
          <w:sz w:val="22"/>
          <w:szCs w:val="22"/>
        </w:rPr>
        <w:t>”.</w:t>
      </w:r>
    </w:p>
    <w:p w:rsidR="003823A3" w:rsidRDefault="00E04161" w:rsidP="009441CC">
      <w:pPr>
        <w:jc w:val="both"/>
        <w:rPr>
          <w:rFonts w:ascii="Arial" w:hAnsi="Arial" w:cs="Arial"/>
          <w:sz w:val="22"/>
          <w:szCs w:val="22"/>
        </w:rPr>
      </w:pPr>
      <w:r w:rsidRPr="005B129D">
        <w:rPr>
          <w:rFonts w:ascii="Arial" w:hAnsi="Arial" w:cs="Arial"/>
          <w:b/>
          <w:sz w:val="22"/>
          <w:szCs w:val="22"/>
        </w:rPr>
        <w:t>Respues</w:t>
      </w:r>
      <w:r w:rsidR="007D0FE2" w:rsidRPr="005B129D">
        <w:rPr>
          <w:rFonts w:ascii="Arial" w:hAnsi="Arial" w:cs="Arial"/>
          <w:b/>
          <w:sz w:val="22"/>
          <w:szCs w:val="22"/>
        </w:rPr>
        <w:t>ta</w:t>
      </w:r>
      <w:r w:rsidR="007D0FE2">
        <w:rPr>
          <w:rFonts w:ascii="Arial" w:hAnsi="Arial" w:cs="Arial"/>
          <w:sz w:val="22"/>
          <w:szCs w:val="22"/>
        </w:rPr>
        <w:t xml:space="preserve">: </w:t>
      </w:r>
      <w:r w:rsidR="005B129D">
        <w:rPr>
          <w:rFonts w:ascii="Arial" w:hAnsi="Arial" w:cs="Arial"/>
          <w:sz w:val="22"/>
          <w:szCs w:val="22"/>
        </w:rPr>
        <w:t xml:space="preserve">La información </w:t>
      </w:r>
      <w:proofErr w:type="gramStart"/>
      <w:r w:rsidR="00CE45AD">
        <w:rPr>
          <w:rFonts w:ascii="Arial" w:hAnsi="Arial" w:cs="Arial"/>
          <w:sz w:val="22"/>
          <w:szCs w:val="22"/>
        </w:rPr>
        <w:t>solicitada</w:t>
      </w:r>
      <w:r w:rsidR="005B129D">
        <w:rPr>
          <w:rFonts w:ascii="Arial" w:hAnsi="Arial" w:cs="Arial"/>
          <w:sz w:val="22"/>
          <w:szCs w:val="22"/>
        </w:rPr>
        <w:t xml:space="preserve">  se</w:t>
      </w:r>
      <w:proofErr w:type="gramEnd"/>
      <w:r w:rsidR="005B129D">
        <w:rPr>
          <w:rFonts w:ascii="Arial" w:hAnsi="Arial" w:cs="Arial"/>
          <w:sz w:val="22"/>
          <w:szCs w:val="22"/>
        </w:rPr>
        <w:t xml:space="preserve"> encuentra detallada en ITEM 4 Riesgos cubiertos.</w:t>
      </w:r>
    </w:p>
    <w:p w:rsidR="005B129D" w:rsidRDefault="005B129D" w:rsidP="009441CC">
      <w:pPr>
        <w:jc w:val="both"/>
        <w:rPr>
          <w:rFonts w:ascii="Arial" w:hAnsi="Arial" w:cs="Arial"/>
          <w:sz w:val="22"/>
          <w:szCs w:val="22"/>
        </w:rPr>
      </w:pPr>
      <w:r w:rsidRPr="005B129D">
        <w:rPr>
          <w:rFonts w:ascii="Arial" w:hAnsi="Arial" w:cs="Arial"/>
          <w:b/>
          <w:sz w:val="22"/>
          <w:szCs w:val="22"/>
        </w:rPr>
        <w:t>Consulta</w:t>
      </w:r>
      <w:r>
        <w:rPr>
          <w:rFonts w:ascii="Arial" w:hAnsi="Arial" w:cs="Arial"/>
          <w:sz w:val="22"/>
          <w:szCs w:val="22"/>
        </w:rPr>
        <w:t>: “Existe registro de siniestros ocurridos/pagados en los últimos tres años.</w:t>
      </w:r>
    </w:p>
    <w:p w:rsidR="005B129D" w:rsidRDefault="005B129D" w:rsidP="009441CC">
      <w:pPr>
        <w:jc w:val="both"/>
        <w:rPr>
          <w:rFonts w:ascii="Arial" w:hAnsi="Arial" w:cs="Arial"/>
          <w:sz w:val="22"/>
          <w:szCs w:val="22"/>
        </w:rPr>
      </w:pPr>
      <w:r w:rsidRPr="00650059">
        <w:rPr>
          <w:rFonts w:ascii="Arial" w:hAnsi="Arial" w:cs="Arial"/>
          <w:b/>
          <w:sz w:val="22"/>
          <w:szCs w:val="22"/>
        </w:rPr>
        <w:t>Respuesta</w:t>
      </w:r>
      <w:r>
        <w:rPr>
          <w:rFonts w:ascii="Arial" w:hAnsi="Arial" w:cs="Arial"/>
          <w:sz w:val="22"/>
          <w:szCs w:val="22"/>
        </w:rPr>
        <w:t>: La Corporación no dispone del citado registro.</w:t>
      </w:r>
    </w:p>
    <w:p w:rsidR="005B129D" w:rsidRDefault="005B129D" w:rsidP="009441CC">
      <w:pPr>
        <w:jc w:val="both"/>
        <w:rPr>
          <w:rFonts w:ascii="Arial" w:hAnsi="Arial" w:cs="Arial"/>
          <w:sz w:val="22"/>
          <w:szCs w:val="22"/>
        </w:rPr>
      </w:pPr>
      <w:r w:rsidRPr="00A72A84">
        <w:rPr>
          <w:rFonts w:ascii="Arial" w:hAnsi="Arial" w:cs="Arial"/>
          <w:b/>
          <w:sz w:val="22"/>
          <w:szCs w:val="22"/>
        </w:rPr>
        <w:t>Consulta</w:t>
      </w:r>
      <w:r>
        <w:rPr>
          <w:rFonts w:ascii="Arial" w:hAnsi="Arial" w:cs="Arial"/>
          <w:sz w:val="22"/>
          <w:szCs w:val="22"/>
        </w:rPr>
        <w:t xml:space="preserve">: </w:t>
      </w:r>
      <w:proofErr w:type="gramStart"/>
      <w:r>
        <w:rPr>
          <w:rFonts w:ascii="Arial" w:hAnsi="Arial" w:cs="Arial"/>
          <w:sz w:val="22"/>
          <w:szCs w:val="22"/>
        </w:rPr>
        <w:t>“ Para</w:t>
      </w:r>
      <w:proofErr w:type="gramEnd"/>
      <w:r>
        <w:rPr>
          <w:rFonts w:ascii="Arial" w:hAnsi="Arial" w:cs="Arial"/>
          <w:sz w:val="22"/>
          <w:szCs w:val="22"/>
        </w:rPr>
        <w:t xml:space="preserve"> el padrón inicial se aplica condición de traspaso, posteriormente en el caso que haya nuevas incorporaciones, como lo tiene previsto el Mercado Central”.</w:t>
      </w:r>
    </w:p>
    <w:p w:rsidR="005B129D" w:rsidRDefault="005B129D" w:rsidP="009441CC">
      <w:pPr>
        <w:jc w:val="both"/>
        <w:rPr>
          <w:rFonts w:ascii="Arial" w:hAnsi="Arial" w:cs="Arial"/>
          <w:sz w:val="22"/>
          <w:szCs w:val="22"/>
        </w:rPr>
      </w:pPr>
      <w:r w:rsidRPr="00A72A84">
        <w:rPr>
          <w:rFonts w:ascii="Arial" w:hAnsi="Arial" w:cs="Arial"/>
          <w:b/>
          <w:sz w:val="22"/>
          <w:szCs w:val="22"/>
        </w:rPr>
        <w:t>Respuesta</w:t>
      </w:r>
      <w:r>
        <w:rPr>
          <w:rFonts w:ascii="Arial" w:hAnsi="Arial" w:cs="Arial"/>
          <w:sz w:val="22"/>
          <w:szCs w:val="22"/>
        </w:rPr>
        <w:t xml:space="preserve">: </w:t>
      </w:r>
      <w:r w:rsidR="00A72A84">
        <w:rPr>
          <w:rFonts w:ascii="Arial" w:hAnsi="Arial" w:cs="Arial"/>
          <w:sz w:val="22"/>
          <w:szCs w:val="22"/>
        </w:rPr>
        <w:t xml:space="preserve">El procedimiento que se aplicará en el caso de nuevas incorporaciones, será acordado oportunamente con la </w:t>
      </w:r>
      <w:proofErr w:type="spellStart"/>
      <w:r w:rsidR="00A72A84">
        <w:rPr>
          <w:rFonts w:ascii="Arial" w:hAnsi="Arial" w:cs="Arial"/>
          <w:sz w:val="22"/>
          <w:szCs w:val="22"/>
        </w:rPr>
        <w:t>cia</w:t>
      </w:r>
      <w:proofErr w:type="spellEnd"/>
      <w:r w:rsidR="00A72A84">
        <w:rPr>
          <w:rFonts w:ascii="Arial" w:hAnsi="Arial" w:cs="Arial"/>
          <w:sz w:val="22"/>
          <w:szCs w:val="22"/>
        </w:rPr>
        <w:t xml:space="preserve">. </w:t>
      </w:r>
      <w:r w:rsidR="00CE45AD">
        <w:rPr>
          <w:rFonts w:ascii="Arial" w:hAnsi="Arial" w:cs="Arial"/>
          <w:sz w:val="22"/>
          <w:szCs w:val="22"/>
        </w:rPr>
        <w:t>a</w:t>
      </w:r>
      <w:r w:rsidR="00A72A84">
        <w:rPr>
          <w:rFonts w:ascii="Arial" w:hAnsi="Arial" w:cs="Arial"/>
          <w:sz w:val="22"/>
          <w:szCs w:val="22"/>
        </w:rPr>
        <w:t>djudicataria.</w:t>
      </w:r>
    </w:p>
    <w:p w:rsidR="00995402" w:rsidRDefault="00995402" w:rsidP="009441CC">
      <w:pPr>
        <w:jc w:val="both"/>
        <w:rPr>
          <w:rFonts w:ascii="Arial" w:hAnsi="Arial" w:cs="Arial"/>
          <w:sz w:val="22"/>
          <w:szCs w:val="22"/>
        </w:rPr>
      </w:pPr>
      <w:r w:rsidRPr="00CE45AD">
        <w:rPr>
          <w:rFonts w:ascii="Arial" w:hAnsi="Arial" w:cs="Arial"/>
          <w:b/>
          <w:sz w:val="22"/>
          <w:szCs w:val="22"/>
        </w:rPr>
        <w:t>Consulta</w:t>
      </w:r>
      <w:proofErr w:type="gramStart"/>
      <w:r>
        <w:rPr>
          <w:rFonts w:ascii="Arial" w:hAnsi="Arial" w:cs="Arial"/>
          <w:sz w:val="22"/>
          <w:szCs w:val="22"/>
        </w:rPr>
        <w:t>:  “</w:t>
      </w:r>
      <w:proofErr w:type="gramEnd"/>
      <w:r>
        <w:rPr>
          <w:rFonts w:ascii="Arial" w:hAnsi="Arial" w:cs="Arial"/>
          <w:sz w:val="22"/>
          <w:szCs w:val="22"/>
        </w:rPr>
        <w:t>Se solicita nómina de los titulares del seguro múltiplo de sueldo, indicando nombre completo, fecha de nacimiento y sueldo.</w:t>
      </w:r>
    </w:p>
    <w:p w:rsidR="00995402" w:rsidRDefault="00995402" w:rsidP="009441CC">
      <w:pPr>
        <w:jc w:val="both"/>
        <w:rPr>
          <w:rFonts w:ascii="Arial" w:hAnsi="Arial" w:cs="Arial"/>
          <w:sz w:val="22"/>
          <w:szCs w:val="22"/>
        </w:rPr>
      </w:pPr>
      <w:r>
        <w:rPr>
          <w:rFonts w:ascii="Arial" w:hAnsi="Arial" w:cs="Arial"/>
          <w:sz w:val="22"/>
          <w:szCs w:val="22"/>
        </w:rPr>
        <w:lastRenderedPageBreak/>
        <w:t xml:space="preserve">Respuesta: La información solicitada se encuentra </w:t>
      </w:r>
      <w:proofErr w:type="gramStart"/>
      <w:r>
        <w:rPr>
          <w:rFonts w:ascii="Arial" w:hAnsi="Arial" w:cs="Arial"/>
          <w:sz w:val="22"/>
          <w:szCs w:val="22"/>
        </w:rPr>
        <w:t xml:space="preserve">en </w:t>
      </w:r>
      <w:r w:rsidR="00CE45AD">
        <w:rPr>
          <w:rFonts w:ascii="Arial" w:hAnsi="Arial" w:cs="Arial"/>
          <w:sz w:val="22"/>
          <w:szCs w:val="22"/>
        </w:rPr>
        <w:t xml:space="preserve"> los</w:t>
      </w:r>
      <w:proofErr w:type="gramEnd"/>
      <w:r w:rsidR="00CE45AD">
        <w:rPr>
          <w:rFonts w:ascii="Arial" w:hAnsi="Arial" w:cs="Arial"/>
          <w:sz w:val="22"/>
          <w:szCs w:val="22"/>
        </w:rPr>
        <w:t xml:space="preserve"> </w:t>
      </w:r>
      <w:r>
        <w:rPr>
          <w:rFonts w:ascii="Arial" w:hAnsi="Arial" w:cs="Arial"/>
          <w:sz w:val="22"/>
          <w:szCs w:val="22"/>
        </w:rPr>
        <w:t>archivos adjuntos.</w:t>
      </w:r>
    </w:p>
    <w:p w:rsidR="00995402" w:rsidRDefault="00995402" w:rsidP="009441CC">
      <w:pPr>
        <w:jc w:val="both"/>
        <w:rPr>
          <w:rFonts w:ascii="Arial" w:hAnsi="Arial" w:cs="Arial"/>
          <w:sz w:val="22"/>
          <w:szCs w:val="22"/>
        </w:rPr>
      </w:pPr>
    </w:p>
    <w:p w:rsidR="00995402" w:rsidRDefault="00995402" w:rsidP="009441CC">
      <w:pPr>
        <w:jc w:val="both"/>
        <w:rPr>
          <w:rFonts w:ascii="Arial" w:hAnsi="Arial" w:cs="Arial"/>
          <w:sz w:val="22"/>
          <w:szCs w:val="22"/>
        </w:rPr>
      </w:pPr>
      <w:r>
        <w:rPr>
          <w:rFonts w:ascii="Arial" w:hAnsi="Arial" w:cs="Arial"/>
          <w:sz w:val="22"/>
          <w:szCs w:val="22"/>
        </w:rPr>
        <w:t xml:space="preserve">Asimismo se acompaña a la presente </w:t>
      </w:r>
      <w:r w:rsidRPr="00995402">
        <w:rPr>
          <w:rFonts w:ascii="Arial" w:hAnsi="Arial" w:cs="Arial"/>
          <w:b/>
          <w:sz w:val="22"/>
          <w:szCs w:val="22"/>
        </w:rPr>
        <w:t xml:space="preserve">Circular con </w:t>
      </w:r>
      <w:proofErr w:type="gramStart"/>
      <w:r w:rsidRPr="00995402">
        <w:rPr>
          <w:rFonts w:ascii="Arial" w:hAnsi="Arial" w:cs="Arial"/>
          <w:b/>
          <w:sz w:val="22"/>
          <w:szCs w:val="22"/>
        </w:rPr>
        <w:t>Consulta</w:t>
      </w:r>
      <w:r>
        <w:rPr>
          <w:rFonts w:ascii="Arial" w:hAnsi="Arial" w:cs="Arial"/>
          <w:sz w:val="22"/>
          <w:szCs w:val="22"/>
        </w:rPr>
        <w:t>,  listado</w:t>
      </w:r>
      <w:proofErr w:type="gramEnd"/>
      <w:r>
        <w:rPr>
          <w:rFonts w:ascii="Arial" w:hAnsi="Arial" w:cs="Arial"/>
          <w:sz w:val="22"/>
          <w:szCs w:val="22"/>
        </w:rPr>
        <w:t xml:space="preserve"> de  empleados adheridos al </w:t>
      </w:r>
      <w:r w:rsidR="00CE45AD">
        <w:rPr>
          <w:rFonts w:ascii="Arial" w:hAnsi="Arial" w:cs="Arial"/>
          <w:sz w:val="22"/>
          <w:szCs w:val="22"/>
        </w:rPr>
        <w:t>S</w:t>
      </w:r>
      <w:r>
        <w:rPr>
          <w:rFonts w:ascii="Arial" w:hAnsi="Arial" w:cs="Arial"/>
          <w:sz w:val="22"/>
          <w:szCs w:val="22"/>
        </w:rPr>
        <w:t xml:space="preserve">eguro de </w:t>
      </w:r>
      <w:r w:rsidR="00CE45AD">
        <w:rPr>
          <w:rFonts w:ascii="Arial" w:hAnsi="Arial" w:cs="Arial"/>
          <w:sz w:val="22"/>
          <w:szCs w:val="22"/>
        </w:rPr>
        <w:t>V</w:t>
      </w:r>
      <w:r>
        <w:rPr>
          <w:rFonts w:ascii="Arial" w:hAnsi="Arial" w:cs="Arial"/>
          <w:sz w:val="22"/>
          <w:szCs w:val="22"/>
        </w:rPr>
        <w:t xml:space="preserve">ida </w:t>
      </w:r>
      <w:r w:rsidR="00CE45AD">
        <w:rPr>
          <w:rFonts w:ascii="Arial" w:hAnsi="Arial" w:cs="Arial"/>
          <w:sz w:val="22"/>
          <w:szCs w:val="22"/>
        </w:rPr>
        <w:t>C</w:t>
      </w:r>
      <w:r>
        <w:rPr>
          <w:rFonts w:ascii="Arial" w:hAnsi="Arial" w:cs="Arial"/>
          <w:sz w:val="22"/>
          <w:szCs w:val="22"/>
        </w:rPr>
        <w:t>olectivo.</w:t>
      </w:r>
    </w:p>
    <w:p w:rsidR="00CE45AD" w:rsidRDefault="00CE45AD" w:rsidP="009441CC">
      <w:pPr>
        <w:jc w:val="both"/>
        <w:rPr>
          <w:rFonts w:ascii="Arial" w:hAnsi="Arial" w:cs="Arial"/>
          <w:sz w:val="22"/>
          <w:szCs w:val="22"/>
        </w:rPr>
      </w:pPr>
    </w:p>
    <w:p w:rsidR="00CE45AD" w:rsidRDefault="00CE45AD" w:rsidP="009441CC">
      <w:pPr>
        <w:jc w:val="both"/>
        <w:rPr>
          <w:rFonts w:ascii="Arial" w:hAnsi="Arial" w:cs="Arial"/>
          <w:sz w:val="22"/>
          <w:szCs w:val="22"/>
        </w:rPr>
      </w:pPr>
    </w:p>
    <w:p w:rsidR="00CE45AD" w:rsidRPr="003823A3" w:rsidRDefault="00CE45AD" w:rsidP="009441CC">
      <w:pPr>
        <w:jc w:val="both"/>
        <w:rPr>
          <w:rFonts w:ascii="Arial" w:hAnsi="Arial" w:cs="Arial"/>
          <w:sz w:val="22"/>
          <w:szCs w:val="22"/>
        </w:rPr>
      </w:pPr>
      <w:r>
        <w:rPr>
          <w:rFonts w:ascii="Arial" w:hAnsi="Arial" w:cs="Arial"/>
          <w:sz w:val="22"/>
          <w:szCs w:val="22"/>
        </w:rPr>
        <w:t xml:space="preserve">                                                        </w:t>
      </w:r>
      <w:bookmarkStart w:id="0" w:name="_GoBack"/>
      <w:bookmarkEnd w:id="0"/>
      <w:r>
        <w:rPr>
          <w:rFonts w:ascii="Arial" w:hAnsi="Arial" w:cs="Arial"/>
          <w:sz w:val="22"/>
          <w:szCs w:val="22"/>
        </w:rPr>
        <w:t xml:space="preserve">                                         </w:t>
      </w:r>
      <w:r w:rsidRPr="00CE45AD">
        <w:rPr>
          <w:rFonts w:ascii="Arial" w:hAnsi="Arial" w:cs="Arial"/>
          <w:noProof/>
          <w:sz w:val="22"/>
          <w:szCs w:val="22"/>
          <w:lang w:val="en-US"/>
        </w:rPr>
        <w:drawing>
          <wp:inline distT="0" distB="0" distL="0" distR="0">
            <wp:extent cx="1546427" cy="1403295"/>
            <wp:effectExtent l="0" t="0" r="0" b="6985"/>
            <wp:docPr id="3" name="Imagen 3" descr="C:\Users\rearte\Desktop\PROCEDIMIENTOS COMPRAS\Firma Patric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arte\Desktop\PROCEDIMIENTOS COMPRAS\Firma Patrici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9673" cy="1424390"/>
                    </a:xfrm>
                    <a:prstGeom prst="rect">
                      <a:avLst/>
                    </a:prstGeom>
                    <a:noFill/>
                    <a:ln>
                      <a:noFill/>
                    </a:ln>
                  </pic:spPr>
                </pic:pic>
              </a:graphicData>
            </a:graphic>
          </wp:inline>
        </w:drawing>
      </w:r>
    </w:p>
    <w:sectPr w:rsidR="00CE45AD" w:rsidRPr="003823A3" w:rsidSect="000354F2">
      <w:headerReference w:type="default" r:id="rId9"/>
      <w:pgSz w:w="11907"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5AD" w:rsidRDefault="00CE45AD" w:rsidP="00CE45AD">
      <w:pPr>
        <w:spacing w:after="0" w:line="240" w:lineRule="auto"/>
      </w:pPr>
      <w:r>
        <w:separator/>
      </w:r>
    </w:p>
  </w:endnote>
  <w:endnote w:type="continuationSeparator" w:id="0">
    <w:p w:rsidR="00CE45AD" w:rsidRDefault="00CE45AD" w:rsidP="00CE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5AD" w:rsidRDefault="00CE45AD" w:rsidP="00CE45AD">
      <w:pPr>
        <w:spacing w:after="0" w:line="240" w:lineRule="auto"/>
      </w:pPr>
      <w:r>
        <w:separator/>
      </w:r>
    </w:p>
  </w:footnote>
  <w:footnote w:type="continuationSeparator" w:id="0">
    <w:p w:rsidR="00CE45AD" w:rsidRDefault="00CE45AD" w:rsidP="00CE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5AD" w:rsidRDefault="00CE45AD">
    <w:pPr>
      <w:pStyle w:val="Encabezado"/>
    </w:pPr>
    <w:r w:rsidRPr="00CE45AD">
      <w:rPr>
        <w:noProof/>
        <w:lang w:val="en-US"/>
      </w:rPr>
      <w:drawing>
        <wp:inline distT="0" distB="0" distL="0" distR="0">
          <wp:extent cx="5400675" cy="838670"/>
          <wp:effectExtent l="0" t="0" r="0" b="0"/>
          <wp:docPr id="2" name="Imagen 2" descr="C:\Users\rearte\Desktop\Encabezado-2020 - A4 -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arte\Desktop\Encabezado-2020 - A4 - VERTIC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8386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23551"/>
    <w:multiLevelType w:val="hybridMultilevel"/>
    <w:tmpl w:val="8A6CF18A"/>
    <w:lvl w:ilvl="0" w:tplc="726C167A">
      <w:start w:val="1"/>
      <w:numFmt w:val="decimal"/>
      <w:lvlText w:val="%1)"/>
      <w:lvlJc w:val="left"/>
      <w:pPr>
        <w:ind w:left="720" w:hanging="360"/>
      </w:pPr>
      <w:rPr>
        <w:rFonts w:hint="default"/>
        <w:color w:val="1F497D"/>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FE252C"/>
    <w:multiLevelType w:val="multilevel"/>
    <w:tmpl w:val="A07C3B3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6E731FF"/>
    <w:multiLevelType w:val="hybridMultilevel"/>
    <w:tmpl w:val="64C43D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2B5F26F4"/>
    <w:multiLevelType w:val="hybridMultilevel"/>
    <w:tmpl w:val="405A1944"/>
    <w:lvl w:ilvl="0" w:tplc="2C0A0001">
      <w:start w:val="1"/>
      <w:numFmt w:val="bullet"/>
      <w:lvlText w:val=""/>
      <w:lvlJc w:val="left"/>
      <w:pPr>
        <w:ind w:left="1170" w:hanging="360"/>
      </w:pPr>
      <w:rPr>
        <w:rFonts w:ascii="Symbol" w:hAnsi="Symbol" w:hint="default"/>
      </w:rPr>
    </w:lvl>
    <w:lvl w:ilvl="1" w:tplc="2C0A0003">
      <w:start w:val="1"/>
      <w:numFmt w:val="bullet"/>
      <w:lvlText w:val="o"/>
      <w:lvlJc w:val="left"/>
      <w:pPr>
        <w:ind w:left="1890" w:hanging="360"/>
      </w:pPr>
      <w:rPr>
        <w:rFonts w:ascii="Courier New" w:hAnsi="Courier New" w:cs="Courier New" w:hint="default"/>
      </w:rPr>
    </w:lvl>
    <w:lvl w:ilvl="2" w:tplc="2C0A0005">
      <w:start w:val="1"/>
      <w:numFmt w:val="bullet"/>
      <w:lvlText w:val=""/>
      <w:lvlJc w:val="left"/>
      <w:pPr>
        <w:ind w:left="2610" w:hanging="360"/>
      </w:pPr>
      <w:rPr>
        <w:rFonts w:ascii="Wingdings" w:hAnsi="Wingdings" w:hint="default"/>
      </w:rPr>
    </w:lvl>
    <w:lvl w:ilvl="3" w:tplc="2C0A0001">
      <w:start w:val="1"/>
      <w:numFmt w:val="bullet"/>
      <w:lvlText w:val=""/>
      <w:lvlJc w:val="left"/>
      <w:pPr>
        <w:ind w:left="3330" w:hanging="360"/>
      </w:pPr>
      <w:rPr>
        <w:rFonts w:ascii="Symbol" w:hAnsi="Symbol" w:hint="default"/>
      </w:rPr>
    </w:lvl>
    <w:lvl w:ilvl="4" w:tplc="2C0A0003">
      <w:start w:val="1"/>
      <w:numFmt w:val="bullet"/>
      <w:lvlText w:val="o"/>
      <w:lvlJc w:val="left"/>
      <w:pPr>
        <w:ind w:left="4050" w:hanging="360"/>
      </w:pPr>
      <w:rPr>
        <w:rFonts w:ascii="Courier New" w:hAnsi="Courier New" w:cs="Courier New" w:hint="default"/>
      </w:rPr>
    </w:lvl>
    <w:lvl w:ilvl="5" w:tplc="2C0A0005">
      <w:start w:val="1"/>
      <w:numFmt w:val="bullet"/>
      <w:lvlText w:val=""/>
      <w:lvlJc w:val="left"/>
      <w:pPr>
        <w:ind w:left="4770" w:hanging="360"/>
      </w:pPr>
      <w:rPr>
        <w:rFonts w:ascii="Wingdings" w:hAnsi="Wingdings" w:hint="default"/>
      </w:rPr>
    </w:lvl>
    <w:lvl w:ilvl="6" w:tplc="2C0A0001">
      <w:start w:val="1"/>
      <w:numFmt w:val="bullet"/>
      <w:lvlText w:val=""/>
      <w:lvlJc w:val="left"/>
      <w:pPr>
        <w:ind w:left="5490" w:hanging="360"/>
      </w:pPr>
      <w:rPr>
        <w:rFonts w:ascii="Symbol" w:hAnsi="Symbol" w:hint="default"/>
      </w:rPr>
    </w:lvl>
    <w:lvl w:ilvl="7" w:tplc="2C0A0003">
      <w:start w:val="1"/>
      <w:numFmt w:val="bullet"/>
      <w:lvlText w:val="o"/>
      <w:lvlJc w:val="left"/>
      <w:pPr>
        <w:ind w:left="6210" w:hanging="360"/>
      </w:pPr>
      <w:rPr>
        <w:rFonts w:ascii="Courier New" w:hAnsi="Courier New" w:cs="Courier New" w:hint="default"/>
      </w:rPr>
    </w:lvl>
    <w:lvl w:ilvl="8" w:tplc="2C0A0005">
      <w:start w:val="1"/>
      <w:numFmt w:val="bullet"/>
      <w:lvlText w:val=""/>
      <w:lvlJc w:val="left"/>
      <w:pPr>
        <w:ind w:left="6930" w:hanging="360"/>
      </w:pPr>
      <w:rPr>
        <w:rFonts w:ascii="Wingdings" w:hAnsi="Wingdings" w:hint="default"/>
      </w:rPr>
    </w:lvl>
  </w:abstractNum>
  <w:abstractNum w:abstractNumId="4" w15:restartNumberingAfterBreak="0">
    <w:nsid w:val="2CBD79A8"/>
    <w:multiLevelType w:val="hybridMultilevel"/>
    <w:tmpl w:val="C8EE0B4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C05790E"/>
    <w:multiLevelType w:val="hybridMultilevel"/>
    <w:tmpl w:val="F73C809C"/>
    <w:lvl w:ilvl="0" w:tplc="F9F86BE0">
      <w:start w:val="1"/>
      <w:numFmt w:val="decimal"/>
      <w:lvlText w:val="%1)"/>
      <w:lvlJc w:val="left"/>
      <w:pPr>
        <w:ind w:left="1200" w:hanging="360"/>
      </w:pPr>
      <w:rPr>
        <w:rFonts w:hint="default"/>
      </w:rPr>
    </w:lvl>
    <w:lvl w:ilvl="1" w:tplc="2C0A0019" w:tentative="1">
      <w:start w:val="1"/>
      <w:numFmt w:val="lowerLetter"/>
      <w:lvlText w:val="%2."/>
      <w:lvlJc w:val="left"/>
      <w:pPr>
        <w:ind w:left="1920" w:hanging="360"/>
      </w:pPr>
    </w:lvl>
    <w:lvl w:ilvl="2" w:tplc="2C0A001B" w:tentative="1">
      <w:start w:val="1"/>
      <w:numFmt w:val="lowerRoman"/>
      <w:lvlText w:val="%3."/>
      <w:lvlJc w:val="right"/>
      <w:pPr>
        <w:ind w:left="2640" w:hanging="180"/>
      </w:pPr>
    </w:lvl>
    <w:lvl w:ilvl="3" w:tplc="2C0A000F" w:tentative="1">
      <w:start w:val="1"/>
      <w:numFmt w:val="decimal"/>
      <w:lvlText w:val="%4."/>
      <w:lvlJc w:val="left"/>
      <w:pPr>
        <w:ind w:left="3360" w:hanging="360"/>
      </w:pPr>
    </w:lvl>
    <w:lvl w:ilvl="4" w:tplc="2C0A0019" w:tentative="1">
      <w:start w:val="1"/>
      <w:numFmt w:val="lowerLetter"/>
      <w:lvlText w:val="%5."/>
      <w:lvlJc w:val="left"/>
      <w:pPr>
        <w:ind w:left="4080" w:hanging="360"/>
      </w:pPr>
    </w:lvl>
    <w:lvl w:ilvl="5" w:tplc="2C0A001B" w:tentative="1">
      <w:start w:val="1"/>
      <w:numFmt w:val="lowerRoman"/>
      <w:lvlText w:val="%6."/>
      <w:lvlJc w:val="right"/>
      <w:pPr>
        <w:ind w:left="4800" w:hanging="180"/>
      </w:pPr>
    </w:lvl>
    <w:lvl w:ilvl="6" w:tplc="2C0A000F" w:tentative="1">
      <w:start w:val="1"/>
      <w:numFmt w:val="decimal"/>
      <w:lvlText w:val="%7."/>
      <w:lvlJc w:val="left"/>
      <w:pPr>
        <w:ind w:left="5520" w:hanging="360"/>
      </w:pPr>
    </w:lvl>
    <w:lvl w:ilvl="7" w:tplc="2C0A0019" w:tentative="1">
      <w:start w:val="1"/>
      <w:numFmt w:val="lowerLetter"/>
      <w:lvlText w:val="%8."/>
      <w:lvlJc w:val="left"/>
      <w:pPr>
        <w:ind w:left="6240" w:hanging="360"/>
      </w:pPr>
    </w:lvl>
    <w:lvl w:ilvl="8" w:tplc="2C0A001B" w:tentative="1">
      <w:start w:val="1"/>
      <w:numFmt w:val="lowerRoman"/>
      <w:lvlText w:val="%9."/>
      <w:lvlJc w:val="right"/>
      <w:pPr>
        <w:ind w:left="6960" w:hanging="180"/>
      </w:pPr>
    </w:lvl>
  </w:abstractNum>
  <w:abstractNum w:abstractNumId="6" w15:restartNumberingAfterBreak="0">
    <w:nsid w:val="68A84F37"/>
    <w:multiLevelType w:val="hybridMultilevel"/>
    <w:tmpl w:val="68A84F44"/>
    <w:lvl w:ilvl="0" w:tplc="1220D5F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6AD83821"/>
    <w:multiLevelType w:val="hybridMultilevel"/>
    <w:tmpl w:val="2C983AE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75616056"/>
    <w:multiLevelType w:val="hybridMultilevel"/>
    <w:tmpl w:val="1ED4FE82"/>
    <w:lvl w:ilvl="0" w:tplc="2C0A0001">
      <w:start w:val="1"/>
      <w:numFmt w:val="bullet"/>
      <w:lvlText w:val=""/>
      <w:lvlJc w:val="left"/>
      <w:pPr>
        <w:ind w:left="2055" w:hanging="360"/>
      </w:pPr>
      <w:rPr>
        <w:rFonts w:ascii="Symbol" w:hAnsi="Symbol" w:hint="default"/>
      </w:rPr>
    </w:lvl>
    <w:lvl w:ilvl="1" w:tplc="2C0A0003" w:tentative="1">
      <w:start w:val="1"/>
      <w:numFmt w:val="bullet"/>
      <w:lvlText w:val="o"/>
      <w:lvlJc w:val="left"/>
      <w:pPr>
        <w:ind w:left="2775" w:hanging="360"/>
      </w:pPr>
      <w:rPr>
        <w:rFonts w:ascii="Courier New" w:hAnsi="Courier New" w:cs="Courier New" w:hint="default"/>
      </w:rPr>
    </w:lvl>
    <w:lvl w:ilvl="2" w:tplc="2C0A0005" w:tentative="1">
      <w:start w:val="1"/>
      <w:numFmt w:val="bullet"/>
      <w:lvlText w:val=""/>
      <w:lvlJc w:val="left"/>
      <w:pPr>
        <w:ind w:left="3495" w:hanging="360"/>
      </w:pPr>
      <w:rPr>
        <w:rFonts w:ascii="Wingdings" w:hAnsi="Wingdings" w:hint="default"/>
      </w:rPr>
    </w:lvl>
    <w:lvl w:ilvl="3" w:tplc="2C0A0001" w:tentative="1">
      <w:start w:val="1"/>
      <w:numFmt w:val="bullet"/>
      <w:lvlText w:val=""/>
      <w:lvlJc w:val="left"/>
      <w:pPr>
        <w:ind w:left="4215" w:hanging="360"/>
      </w:pPr>
      <w:rPr>
        <w:rFonts w:ascii="Symbol" w:hAnsi="Symbol" w:hint="default"/>
      </w:rPr>
    </w:lvl>
    <w:lvl w:ilvl="4" w:tplc="2C0A0003" w:tentative="1">
      <w:start w:val="1"/>
      <w:numFmt w:val="bullet"/>
      <w:lvlText w:val="o"/>
      <w:lvlJc w:val="left"/>
      <w:pPr>
        <w:ind w:left="4935" w:hanging="360"/>
      </w:pPr>
      <w:rPr>
        <w:rFonts w:ascii="Courier New" w:hAnsi="Courier New" w:cs="Courier New" w:hint="default"/>
      </w:rPr>
    </w:lvl>
    <w:lvl w:ilvl="5" w:tplc="2C0A0005" w:tentative="1">
      <w:start w:val="1"/>
      <w:numFmt w:val="bullet"/>
      <w:lvlText w:val=""/>
      <w:lvlJc w:val="left"/>
      <w:pPr>
        <w:ind w:left="5655" w:hanging="360"/>
      </w:pPr>
      <w:rPr>
        <w:rFonts w:ascii="Wingdings" w:hAnsi="Wingdings" w:hint="default"/>
      </w:rPr>
    </w:lvl>
    <w:lvl w:ilvl="6" w:tplc="2C0A0001" w:tentative="1">
      <w:start w:val="1"/>
      <w:numFmt w:val="bullet"/>
      <w:lvlText w:val=""/>
      <w:lvlJc w:val="left"/>
      <w:pPr>
        <w:ind w:left="6375" w:hanging="360"/>
      </w:pPr>
      <w:rPr>
        <w:rFonts w:ascii="Symbol" w:hAnsi="Symbol" w:hint="default"/>
      </w:rPr>
    </w:lvl>
    <w:lvl w:ilvl="7" w:tplc="2C0A0003" w:tentative="1">
      <w:start w:val="1"/>
      <w:numFmt w:val="bullet"/>
      <w:lvlText w:val="o"/>
      <w:lvlJc w:val="left"/>
      <w:pPr>
        <w:ind w:left="7095" w:hanging="360"/>
      </w:pPr>
      <w:rPr>
        <w:rFonts w:ascii="Courier New" w:hAnsi="Courier New" w:cs="Courier New" w:hint="default"/>
      </w:rPr>
    </w:lvl>
    <w:lvl w:ilvl="8" w:tplc="2C0A0005" w:tentative="1">
      <w:start w:val="1"/>
      <w:numFmt w:val="bullet"/>
      <w:lvlText w:val=""/>
      <w:lvlJc w:val="left"/>
      <w:pPr>
        <w:ind w:left="7815" w:hanging="360"/>
      </w:pPr>
      <w:rPr>
        <w:rFonts w:ascii="Wingdings" w:hAnsi="Wingdings" w:hint="default"/>
      </w:rPr>
    </w:lvl>
  </w:abstractNum>
  <w:num w:numId="1">
    <w:abstractNumId w:val="2"/>
  </w:num>
  <w:num w:numId="2">
    <w:abstractNumId w:val="8"/>
  </w:num>
  <w:num w:numId="3">
    <w:abstractNumId w:val="3"/>
  </w:num>
  <w:num w:numId="4">
    <w:abstractNumId w:val="0"/>
  </w:num>
  <w:num w:numId="5">
    <w:abstractNumId w:val="6"/>
  </w:num>
  <w:num w:numId="6">
    <w:abstractNumId w:val="4"/>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141"/>
    <w:rsid w:val="00017153"/>
    <w:rsid w:val="000354F2"/>
    <w:rsid w:val="00052C6E"/>
    <w:rsid w:val="00057867"/>
    <w:rsid w:val="000A438F"/>
    <w:rsid w:val="000C2DFD"/>
    <w:rsid w:val="000C7336"/>
    <w:rsid w:val="000D47C3"/>
    <w:rsid w:val="000F5E7A"/>
    <w:rsid w:val="001012EF"/>
    <w:rsid w:val="001044A5"/>
    <w:rsid w:val="00105414"/>
    <w:rsid w:val="00133304"/>
    <w:rsid w:val="001A3E94"/>
    <w:rsid w:val="001D118E"/>
    <w:rsid w:val="001D3CC1"/>
    <w:rsid w:val="001E3C06"/>
    <w:rsid w:val="00233780"/>
    <w:rsid w:val="002453FB"/>
    <w:rsid w:val="002746CA"/>
    <w:rsid w:val="00287697"/>
    <w:rsid w:val="002A3A9A"/>
    <w:rsid w:val="002E2DDE"/>
    <w:rsid w:val="002F4D81"/>
    <w:rsid w:val="0030307C"/>
    <w:rsid w:val="0030343A"/>
    <w:rsid w:val="003102C8"/>
    <w:rsid w:val="003823A3"/>
    <w:rsid w:val="003910FF"/>
    <w:rsid w:val="003A2DE7"/>
    <w:rsid w:val="003B42D9"/>
    <w:rsid w:val="003B6DAD"/>
    <w:rsid w:val="003C210F"/>
    <w:rsid w:val="003E2D9C"/>
    <w:rsid w:val="004022AB"/>
    <w:rsid w:val="00426A66"/>
    <w:rsid w:val="00433462"/>
    <w:rsid w:val="00450869"/>
    <w:rsid w:val="00472BFA"/>
    <w:rsid w:val="004766AD"/>
    <w:rsid w:val="004903E8"/>
    <w:rsid w:val="004D2DA7"/>
    <w:rsid w:val="005466F3"/>
    <w:rsid w:val="00552865"/>
    <w:rsid w:val="005647F8"/>
    <w:rsid w:val="00566EAD"/>
    <w:rsid w:val="00574D66"/>
    <w:rsid w:val="005A172D"/>
    <w:rsid w:val="005A1B40"/>
    <w:rsid w:val="005A48AE"/>
    <w:rsid w:val="005B129D"/>
    <w:rsid w:val="005B5A98"/>
    <w:rsid w:val="005C0753"/>
    <w:rsid w:val="005F789A"/>
    <w:rsid w:val="00602E7B"/>
    <w:rsid w:val="00603C11"/>
    <w:rsid w:val="00650059"/>
    <w:rsid w:val="006876A1"/>
    <w:rsid w:val="006C02A6"/>
    <w:rsid w:val="006C3ED5"/>
    <w:rsid w:val="006E792B"/>
    <w:rsid w:val="006F52C7"/>
    <w:rsid w:val="00700532"/>
    <w:rsid w:val="00706A84"/>
    <w:rsid w:val="00710BFD"/>
    <w:rsid w:val="00730C29"/>
    <w:rsid w:val="0073134B"/>
    <w:rsid w:val="00756751"/>
    <w:rsid w:val="00761091"/>
    <w:rsid w:val="00782CB2"/>
    <w:rsid w:val="007A6B8B"/>
    <w:rsid w:val="007D0FE2"/>
    <w:rsid w:val="007F283C"/>
    <w:rsid w:val="00814B37"/>
    <w:rsid w:val="00815F91"/>
    <w:rsid w:val="00826E5A"/>
    <w:rsid w:val="0082751C"/>
    <w:rsid w:val="008331A6"/>
    <w:rsid w:val="00865908"/>
    <w:rsid w:val="00883FF2"/>
    <w:rsid w:val="008B4A7C"/>
    <w:rsid w:val="008C1C3B"/>
    <w:rsid w:val="008E490A"/>
    <w:rsid w:val="008F0A13"/>
    <w:rsid w:val="0090585F"/>
    <w:rsid w:val="00917C8A"/>
    <w:rsid w:val="009227DC"/>
    <w:rsid w:val="009441CC"/>
    <w:rsid w:val="00967996"/>
    <w:rsid w:val="0097192F"/>
    <w:rsid w:val="00972223"/>
    <w:rsid w:val="009747A5"/>
    <w:rsid w:val="00976CE8"/>
    <w:rsid w:val="00983567"/>
    <w:rsid w:val="00995402"/>
    <w:rsid w:val="009B3169"/>
    <w:rsid w:val="009B3B81"/>
    <w:rsid w:val="009E1F64"/>
    <w:rsid w:val="009E295E"/>
    <w:rsid w:val="00A373F5"/>
    <w:rsid w:val="00A42553"/>
    <w:rsid w:val="00A555C0"/>
    <w:rsid w:val="00A72A84"/>
    <w:rsid w:val="00A7407C"/>
    <w:rsid w:val="00A96BA9"/>
    <w:rsid w:val="00AD24E0"/>
    <w:rsid w:val="00AF312C"/>
    <w:rsid w:val="00AF3DC8"/>
    <w:rsid w:val="00B04A1F"/>
    <w:rsid w:val="00B14120"/>
    <w:rsid w:val="00B447F6"/>
    <w:rsid w:val="00B776C3"/>
    <w:rsid w:val="00BC1E89"/>
    <w:rsid w:val="00BE19F9"/>
    <w:rsid w:val="00BE3471"/>
    <w:rsid w:val="00BF7460"/>
    <w:rsid w:val="00C0735A"/>
    <w:rsid w:val="00C56346"/>
    <w:rsid w:val="00C71F60"/>
    <w:rsid w:val="00C83369"/>
    <w:rsid w:val="00C85A17"/>
    <w:rsid w:val="00CA0D8E"/>
    <w:rsid w:val="00CA193B"/>
    <w:rsid w:val="00CB1C27"/>
    <w:rsid w:val="00CC0926"/>
    <w:rsid w:val="00CE45AD"/>
    <w:rsid w:val="00CE533A"/>
    <w:rsid w:val="00D1018C"/>
    <w:rsid w:val="00D3478C"/>
    <w:rsid w:val="00D57E1C"/>
    <w:rsid w:val="00D6374B"/>
    <w:rsid w:val="00D673B9"/>
    <w:rsid w:val="00D75EC4"/>
    <w:rsid w:val="00D9058D"/>
    <w:rsid w:val="00D9432E"/>
    <w:rsid w:val="00DA09F4"/>
    <w:rsid w:val="00DA19EE"/>
    <w:rsid w:val="00DC52B9"/>
    <w:rsid w:val="00DF3D42"/>
    <w:rsid w:val="00E04161"/>
    <w:rsid w:val="00E1419A"/>
    <w:rsid w:val="00E27141"/>
    <w:rsid w:val="00E46D8C"/>
    <w:rsid w:val="00E50E16"/>
    <w:rsid w:val="00E544AD"/>
    <w:rsid w:val="00E91EB7"/>
    <w:rsid w:val="00E925F9"/>
    <w:rsid w:val="00EC3DB8"/>
    <w:rsid w:val="00F029E3"/>
    <w:rsid w:val="00F23464"/>
    <w:rsid w:val="00F52B9D"/>
    <w:rsid w:val="00F65D19"/>
    <w:rsid w:val="00F804FC"/>
    <w:rsid w:val="00F8169E"/>
    <w:rsid w:val="00FB0B4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9A85E"/>
  <w15:docId w15:val="{C54C57A4-2E30-4FED-A615-C314FE72B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7F6"/>
    <w:pPr>
      <w:spacing w:after="200" w:line="276" w:lineRule="auto"/>
    </w:pPr>
    <w:rPr>
      <w:sz w:val="24"/>
      <w:szCs w:val="24"/>
      <w:lang w:eastAsia="en-US"/>
    </w:rPr>
  </w:style>
  <w:style w:type="paragraph" w:styleId="Ttulo1">
    <w:name w:val="heading 1"/>
    <w:basedOn w:val="Normal"/>
    <w:next w:val="Normal"/>
    <w:link w:val="Ttulo1Car"/>
    <w:uiPriority w:val="9"/>
    <w:qFormat/>
    <w:rsid w:val="001D118E"/>
    <w:pPr>
      <w:keepNext/>
      <w:keepLines/>
      <w:spacing w:before="480" w:after="0"/>
      <w:outlineLvl w:val="0"/>
    </w:pPr>
    <w:rPr>
      <w:rFonts w:ascii="Cambria" w:eastAsia="Times New Roman" w:hAnsi="Cambria"/>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833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3369"/>
    <w:rPr>
      <w:rFonts w:ascii="Tahoma" w:hAnsi="Tahoma" w:cs="Tahoma"/>
      <w:sz w:val="16"/>
      <w:szCs w:val="16"/>
    </w:rPr>
  </w:style>
  <w:style w:type="paragraph" w:styleId="Prrafodelista">
    <w:name w:val="List Paragraph"/>
    <w:basedOn w:val="Normal"/>
    <w:uiPriority w:val="34"/>
    <w:qFormat/>
    <w:rsid w:val="00C56346"/>
    <w:pPr>
      <w:ind w:left="720"/>
      <w:contextualSpacing/>
    </w:pPr>
  </w:style>
  <w:style w:type="character" w:customStyle="1" w:styleId="Ttulo1Car">
    <w:name w:val="Título 1 Car"/>
    <w:basedOn w:val="Fuentedeprrafopredeter"/>
    <w:link w:val="Ttulo1"/>
    <w:uiPriority w:val="9"/>
    <w:rsid w:val="001D118E"/>
    <w:rPr>
      <w:rFonts w:ascii="Cambria" w:eastAsia="Times New Roman" w:hAnsi="Cambria" w:cs="Times New Roman"/>
      <w:b/>
      <w:bCs/>
      <w:color w:val="365F91"/>
      <w:sz w:val="28"/>
      <w:szCs w:val="28"/>
    </w:rPr>
  </w:style>
  <w:style w:type="paragraph" w:customStyle="1" w:styleId="Normal1">
    <w:name w:val="Normal1"/>
    <w:rsid w:val="00972223"/>
    <w:rPr>
      <w:rFonts w:eastAsia="Times New Roman"/>
      <w:lang w:eastAsia="es-ES"/>
    </w:rPr>
  </w:style>
  <w:style w:type="table" w:styleId="Tablaconcuadrcula">
    <w:name w:val="Table Grid"/>
    <w:basedOn w:val="Tablanormal"/>
    <w:uiPriority w:val="59"/>
    <w:rsid w:val="002F4D8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CE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45AD"/>
    <w:rPr>
      <w:sz w:val="24"/>
      <w:szCs w:val="24"/>
      <w:lang w:eastAsia="en-US"/>
    </w:rPr>
  </w:style>
  <w:style w:type="paragraph" w:styleId="Piedepgina">
    <w:name w:val="footer"/>
    <w:basedOn w:val="Normal"/>
    <w:link w:val="PiedepginaCar"/>
    <w:uiPriority w:val="99"/>
    <w:unhideWhenUsed/>
    <w:rsid w:val="00CE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45A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09549">
      <w:bodyDiv w:val="1"/>
      <w:marLeft w:val="0"/>
      <w:marRight w:val="0"/>
      <w:marTop w:val="0"/>
      <w:marBottom w:val="0"/>
      <w:divBdr>
        <w:top w:val="none" w:sz="0" w:space="0" w:color="auto"/>
        <w:left w:val="none" w:sz="0" w:space="0" w:color="auto"/>
        <w:bottom w:val="none" w:sz="0" w:space="0" w:color="auto"/>
        <w:right w:val="none" w:sz="0" w:space="0" w:color="auto"/>
      </w:divBdr>
    </w:div>
    <w:div w:id="509561932">
      <w:bodyDiv w:val="1"/>
      <w:marLeft w:val="0"/>
      <w:marRight w:val="0"/>
      <w:marTop w:val="0"/>
      <w:marBottom w:val="0"/>
      <w:divBdr>
        <w:top w:val="none" w:sz="0" w:space="0" w:color="auto"/>
        <w:left w:val="none" w:sz="0" w:space="0" w:color="auto"/>
        <w:bottom w:val="none" w:sz="0" w:space="0" w:color="auto"/>
        <w:right w:val="none" w:sz="0" w:space="0" w:color="auto"/>
      </w:divBdr>
    </w:div>
    <w:div w:id="941913194">
      <w:bodyDiv w:val="1"/>
      <w:marLeft w:val="0"/>
      <w:marRight w:val="0"/>
      <w:marTop w:val="0"/>
      <w:marBottom w:val="0"/>
      <w:divBdr>
        <w:top w:val="none" w:sz="0" w:space="0" w:color="auto"/>
        <w:left w:val="none" w:sz="0" w:space="0" w:color="auto"/>
        <w:bottom w:val="none" w:sz="0" w:space="0" w:color="auto"/>
        <w:right w:val="none" w:sz="0" w:space="0" w:color="auto"/>
      </w:divBdr>
    </w:div>
    <w:div w:id="1454323186">
      <w:bodyDiv w:val="1"/>
      <w:marLeft w:val="0"/>
      <w:marRight w:val="0"/>
      <w:marTop w:val="0"/>
      <w:marBottom w:val="0"/>
      <w:divBdr>
        <w:top w:val="none" w:sz="0" w:space="0" w:color="auto"/>
        <w:left w:val="none" w:sz="0" w:space="0" w:color="auto"/>
        <w:bottom w:val="none" w:sz="0" w:space="0" w:color="auto"/>
        <w:right w:val="none" w:sz="0" w:space="0" w:color="auto"/>
      </w:divBdr>
    </w:div>
    <w:div w:id="173284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E6DA7-641B-401F-A7EA-F270C801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357</Words>
  <Characters>2039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 Rearte</dc:creator>
  <cp:lastModifiedBy>Patricio Rearte</cp:lastModifiedBy>
  <cp:revision>6</cp:revision>
  <cp:lastPrinted>2018-09-18T13:22:00Z</cp:lastPrinted>
  <dcterms:created xsi:type="dcterms:W3CDTF">2020-01-09T12:54:00Z</dcterms:created>
  <dcterms:modified xsi:type="dcterms:W3CDTF">2020-01-09T13:32:00Z</dcterms:modified>
</cp:coreProperties>
</file>